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EE" w:rsidRDefault="000315EE"/>
    <w:p w:rsidR="00CD634D" w:rsidRDefault="00CD634D"/>
    <w:p w:rsidR="00CD634D" w:rsidRPr="00CD634D" w:rsidRDefault="00CD634D" w:rsidP="00CD634D">
      <w:pPr>
        <w:jc w:val="center"/>
        <w:rPr>
          <w:rFonts w:ascii="Book Antiqua" w:hAnsi="Book Antiqua"/>
          <w:b/>
          <w:spacing w:val="2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D634D">
        <w:rPr>
          <w:rFonts w:ascii="Book Antiqua" w:hAnsi="Book Antiqua"/>
          <w:b/>
          <w:spacing w:val="2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ΔΗΜΟΤΙΚΟ ΠΝΕΥΜΑΤΙΚΟ ΚΕΝΤΡΟ ΚΑΛΑΜΑΤΑΣ</w:t>
      </w:r>
    </w:p>
    <w:p w:rsidR="00CD634D" w:rsidRPr="00CD634D" w:rsidRDefault="00CD634D" w:rsidP="00CD634D">
      <w:pPr>
        <w:jc w:val="center"/>
        <w:rPr>
          <w:rFonts w:ascii="Book Antiqua" w:hAnsi="Book Antiqua"/>
          <w:b/>
          <w:spacing w:val="2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D634D">
        <w:rPr>
          <w:rFonts w:ascii="Book Antiqua" w:hAnsi="Book Antiqua"/>
          <w:b/>
          <w:spacing w:val="2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«ΠΑΝΤΑΖΟΠΟΥΛΕΙΟΣ ΛΑΪΚΗ ΣΧΟΛΗ»</w:t>
      </w:r>
    </w:p>
    <w:p w:rsidR="00CD634D" w:rsidRDefault="00CD634D"/>
    <w:p w:rsidR="00CD634D" w:rsidRDefault="00CD634D"/>
    <w:p w:rsidR="00CD634D" w:rsidRDefault="00CD634D"/>
    <w:p w:rsidR="00CD634D" w:rsidRDefault="00CD634D"/>
    <w:p w:rsidR="00CD634D" w:rsidRDefault="00CD634D"/>
    <w:p w:rsidR="00E30CA1" w:rsidRPr="00DA33DB" w:rsidRDefault="00CD634D" w:rsidP="00CD634D">
      <w:pPr>
        <w:jc w:val="center"/>
        <w:rPr>
          <w:b/>
          <w:caps/>
          <w:spacing w:val="2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33DB">
        <w:rPr>
          <w:b/>
          <w:caps/>
          <w:spacing w:val="2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απολογισμοσ – προγραμματισμοσ </w:t>
      </w:r>
    </w:p>
    <w:p w:rsidR="00CD634D" w:rsidRPr="00DA33DB" w:rsidRDefault="00CD634D" w:rsidP="00CD634D">
      <w:pPr>
        <w:jc w:val="center"/>
        <w:rPr>
          <w:b/>
          <w:caps/>
          <w:spacing w:val="2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33DB">
        <w:rPr>
          <w:b/>
          <w:caps/>
          <w:spacing w:val="2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2019 </w:t>
      </w:r>
      <w:r w:rsidR="00E30CA1" w:rsidRPr="00DA33DB">
        <w:rPr>
          <w:b/>
          <w:caps/>
          <w:spacing w:val="2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DA33DB">
        <w:rPr>
          <w:b/>
          <w:caps/>
          <w:spacing w:val="2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2020</w:t>
      </w:r>
    </w:p>
    <w:p w:rsidR="00E30CA1" w:rsidRDefault="00E30CA1" w:rsidP="00E30CA1">
      <w:pPr>
        <w:rPr>
          <w:b/>
          <w:caps/>
          <w:spacing w:val="20"/>
          <w:sz w:val="72"/>
          <w:szCs w:val="7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1747A" w:rsidRDefault="0031747A" w:rsidP="00E30CA1">
      <w:pPr>
        <w:rPr>
          <w:b/>
          <w:caps/>
          <w:spacing w:val="20"/>
          <w:sz w:val="72"/>
          <w:szCs w:val="7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18500" w:type="dxa"/>
        <w:tblInd w:w="93" w:type="dxa"/>
        <w:tblLook w:val="04A0" w:firstRow="1" w:lastRow="0" w:firstColumn="1" w:lastColumn="0" w:noHBand="0" w:noVBand="1"/>
      </w:tblPr>
      <w:tblGrid>
        <w:gridCol w:w="300"/>
        <w:gridCol w:w="652"/>
        <w:gridCol w:w="129"/>
        <w:gridCol w:w="4549"/>
        <w:gridCol w:w="1134"/>
        <w:gridCol w:w="473"/>
        <w:gridCol w:w="1007"/>
        <w:gridCol w:w="7080"/>
        <w:gridCol w:w="3176"/>
      </w:tblGrid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1747A" w:rsidRPr="0031747A" w:rsidTr="00DF5067">
        <w:trPr>
          <w:gridAfter w:val="1"/>
          <w:wAfter w:w="3176" w:type="dxa"/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Απολογισμός - Προγραμματισμός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ΠΟΣΟ 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Παρατηρήσεις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Οικονομικός Απολογισμός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α.1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Έσοδα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140.000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Επιχορήγηση Δήμου Καλαμάτας (αύξηση από 110.000)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α.2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Έσοδα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22.000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Εκδηλώσεις - Ενοίκιο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α.3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Έξοδα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93.000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Μισθοδοσίες Υπαλλήλων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α.4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Έξοδα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38.000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Λειτουργικές δαπάνες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α.5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Έξοδα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45.000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Παρεμβάσεις - Έργα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Λειτουργικότητα - Ολοκληρωμένα Έργα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β.1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Σύστημα ψύξης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29.600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Αποστολή στην Αθήνα, αλλαγή συστήματος </w:t>
            </w:r>
            <w:proofErr w:type="spellStart"/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φρέον</w:t>
            </w:r>
            <w:proofErr w:type="spellEnd"/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, αλλαγή όλων των χαλασμένων σημείων του</w:t>
            </w:r>
          </w:p>
        </w:tc>
      </w:tr>
      <w:tr w:rsidR="0031747A" w:rsidRPr="0031747A" w:rsidTr="00DF5067">
        <w:trPr>
          <w:gridAfter w:val="1"/>
          <w:wAfter w:w="3176" w:type="dxa"/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β.2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Στεγάνωση</w:t>
            </w:r>
            <w:proofErr w:type="spellEnd"/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οροφής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7.800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Σημειακή παρέμβαση στην οροφή του διατηρητέου και του νεώτερου τμήματος του κτιρίου.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β.3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Σύστημα ψύξης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3.000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Συντήρηση- αλλαγή </w:t>
            </w:r>
            <w:proofErr w:type="spellStart"/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φρέον</w:t>
            </w:r>
            <w:proofErr w:type="spellEnd"/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 αλλαγή λαδιών και χημικός καθαρισμός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β.4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Επισκευή εισόδου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Σημειακή επισκευή στις πόρτες</w:t>
            </w:r>
            <w:bookmarkStart w:id="0" w:name="_GoBack"/>
            <w:bookmarkEnd w:id="0"/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εισόδου και των </w:t>
            </w:r>
            <w:r w:rsidR="00DA33DB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υαλοπινάκων</w:t>
            </w:r>
          </w:p>
        </w:tc>
      </w:tr>
      <w:tr w:rsidR="0031747A" w:rsidRPr="0031747A" w:rsidTr="00DF5067">
        <w:trPr>
          <w:gridAfter w:val="1"/>
          <w:wAfter w:w="3176" w:type="dxa"/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β.5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Μηχανοργάνωση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8.500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Προμήθεια </w:t>
            </w:r>
            <w:proofErr w:type="spellStart"/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server</w:t>
            </w:r>
            <w:proofErr w:type="spellEnd"/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και λοιπού εξοπλισμού και μερική αγορά προγραμμάτων λογισμικού για μηχανοργάνωση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β.6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DA33DB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Επισκευή</w:t>
            </w:r>
            <w:r w:rsidR="0031747A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καθισμάτων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Επισκευή και συντήρηση καθισμάτων αμφιθέατρου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β.7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Επισκευή αποδυτηρίων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Επισκευή αποδυτηρίων - </w:t>
            </w:r>
            <w:proofErr w:type="spellStart"/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ντουζ</w:t>
            </w:r>
            <w:proofErr w:type="spellEnd"/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καμαρινιών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β.8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Σύστημα κλιματισμού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Προμήθεια και εγκατάσταση κλιματιστικού για την Αιμοδοσία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β.9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Απολυμάνσεις καθαρισμοί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Καθαρισμός - Απολύμανση χώρων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Λειτουργικότητα - Έργα σε εξέλιξη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γ.1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Μηχανοργάνωση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Ολοκλήρωση μηχανοργάνωσης και διασύνδεση με το ταμείο του Δήμου</w:t>
            </w:r>
          </w:p>
        </w:tc>
      </w:tr>
      <w:tr w:rsidR="0031747A" w:rsidRPr="0031747A" w:rsidTr="00DF5067">
        <w:trPr>
          <w:gridAfter w:val="1"/>
          <w:wAfter w:w="3176" w:type="dxa"/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γ.2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Πυρασφάλεια - Πυρανίχνευση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Ολοκλήρωση μελέτης και παρέμβασης όλου του συστήματος πυρανίχνευσης - πυρασφάλειας των </w:t>
            </w:r>
            <w:r w:rsidR="00DA33DB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εγκαταστάσεων</w:t>
            </w: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του κτιρίου.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γ.3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Ανελκυστήρας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Συντήρηση και επισκευή των </w:t>
            </w:r>
            <w:r w:rsidR="00DA33DB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ανελκυστήρων</w:t>
            </w: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γ.4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Σύστημα θέρμανσης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Προμήθεια και εγκατάσταση νέου καυστήρα και λέβητα</w:t>
            </w:r>
          </w:p>
        </w:tc>
      </w:tr>
      <w:tr w:rsidR="0031747A" w:rsidRPr="0031747A" w:rsidTr="00DF5067">
        <w:trPr>
          <w:gridAfter w:val="1"/>
          <w:wAfter w:w="3176" w:type="dxa"/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γ.5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Πρόσβαση ΑΜΕΑ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DA33DB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Ολοκλήρωση</w:t>
            </w:r>
            <w:r w:rsidR="0031747A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μελέτης και εγκατάσταση προσβάσεων ΑΜΕΑ σε αμφιθέατρο και </w:t>
            </w: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κατασκευή</w:t>
            </w:r>
            <w:r w:rsidR="0031747A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WC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γ.6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Παροχή ασύρματης σύνδεσης </w:t>
            </w:r>
            <w:proofErr w:type="spellStart"/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wifi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DA33DB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</w:t>
            </w:r>
            <w:r w:rsidR="0031747A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και επανεγκατάσταση </w:t>
            </w: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δωρεάν</w:t>
            </w:r>
            <w:r w:rsidR="0031747A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ασύρματου δικτύου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γ.7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Αναβάθμιση κτιρίου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Μελέτη αισθητικής, λειτουργικής και ενεργειακής αναβάθμισης του κτιρίου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Γ.8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Προμήθεια σύγχρονου εξοπλισμού (μικροφώνων - ηχείων)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Διοικητική μέριμνα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ε.1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Παραχώρηση γραφείων στην Κοινότητα Καλαμάτας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δ.2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Παραχώρηση αίθουσας καταστήματος στην Καρναβαλική Επιτροπή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δ.3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Παραχώρηση αίθουσας καταστήματος στην Αιμοδοσία του Γενικού </w:t>
            </w:r>
            <w:r w:rsidR="00DA33DB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Νοσοκομείου</w:t>
            </w: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Καλαμάτας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δ.4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Συνεργασία με Δημόσια </w:t>
            </w:r>
            <w:r w:rsidR="00DA33DB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Βιβλιοθήκη</w:t>
            </w: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για ανανέωση σύμβασης εκμίσθωσης και παραχώρησης επιπλέον χώρων.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δ.5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Αποσαφήνιση νομικού καθεστώτος ΝΠΔΔ εξαρτωμένου από το Δήμο Καλαμάτας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δ.6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Συνεργασία με </w:t>
            </w:r>
            <w:r w:rsidR="00DA33DB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Λαϊκή</w:t>
            </w: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DA33DB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Βιβλιοθήκη</w:t>
            </w: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για μελέτη εγκατάστασης συστήματος συντήρησης για την Πινακοθήκη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δ.7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Αναπροσαρμογή Καταλόγου </w:t>
            </w:r>
            <w:r w:rsidR="00DA33DB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αποζημίωσης</w:t>
            </w: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χρήσης χώρων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δ.8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Ασφάλιση αστικής ευθύνης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δ.9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Αξιοποίηση αίθουσας </w:t>
            </w:r>
            <w:r w:rsidR="00DA33DB"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πολλαπλών</w:t>
            </w: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χρήσεων για εκδηλώσεις σεμιναρίων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DF5067">
        <w:trPr>
          <w:gridAfter w:val="1"/>
          <w:wAfter w:w="3176" w:type="dxa"/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δ.10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Εορτασμός 30 χρόνων από την πρώτη λειτουργία του κτιρίου.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174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1747A" w:rsidRPr="0031747A" w:rsidTr="0031747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47A" w:rsidRPr="0031747A" w:rsidRDefault="0031747A" w:rsidP="0031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CD634D" w:rsidRPr="009938F8" w:rsidRDefault="009938F8" w:rsidP="009938F8">
      <w:pPr>
        <w:jc w:val="right"/>
        <w:rPr>
          <w:b/>
        </w:rPr>
      </w:pPr>
      <w:r w:rsidRPr="009938F8">
        <w:rPr>
          <w:b/>
        </w:rPr>
        <w:t>ΣΕΠΤΕΜΒΡΙΟΣ 2020</w:t>
      </w:r>
    </w:p>
    <w:p w:rsidR="009938F8" w:rsidRPr="009938F8" w:rsidRDefault="009938F8" w:rsidP="009938F8">
      <w:pPr>
        <w:jc w:val="right"/>
        <w:rPr>
          <w:b/>
        </w:rPr>
      </w:pPr>
      <w:r w:rsidRPr="009938F8">
        <w:rPr>
          <w:b/>
        </w:rPr>
        <w:t>Για το Δ.Σ. του Δημοτικού Πνευματικού Κέντρου Καλαμάτας</w:t>
      </w:r>
    </w:p>
    <w:p w:rsidR="009938F8" w:rsidRPr="009938F8" w:rsidRDefault="009938F8" w:rsidP="009938F8">
      <w:pPr>
        <w:jc w:val="right"/>
        <w:rPr>
          <w:b/>
        </w:rPr>
      </w:pPr>
      <w:r w:rsidRPr="009938F8">
        <w:rPr>
          <w:b/>
        </w:rPr>
        <w:t>Ο Πρόεδρος</w:t>
      </w:r>
    </w:p>
    <w:p w:rsidR="009938F8" w:rsidRPr="009938F8" w:rsidRDefault="009938F8" w:rsidP="009938F8">
      <w:pPr>
        <w:jc w:val="right"/>
        <w:rPr>
          <w:b/>
        </w:rPr>
      </w:pPr>
      <w:r w:rsidRPr="009938F8">
        <w:rPr>
          <w:b/>
        </w:rPr>
        <w:t>«με εντολή»</w:t>
      </w:r>
    </w:p>
    <w:p w:rsidR="00CD634D" w:rsidRPr="009938F8" w:rsidRDefault="009938F8" w:rsidP="009938F8">
      <w:pPr>
        <w:jc w:val="right"/>
        <w:rPr>
          <w:b/>
        </w:rPr>
      </w:pPr>
      <w:r w:rsidRPr="009938F8">
        <w:rPr>
          <w:b/>
        </w:rPr>
        <w:t>ΠΑΝΑΓΙΩΤΗΣ Ι. ΛΥΡΑΣ</w:t>
      </w:r>
    </w:p>
    <w:sectPr w:rsidR="00CD634D" w:rsidRPr="009938F8" w:rsidSect="009938F8">
      <w:headerReference w:type="even" r:id="rId7"/>
      <w:head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A3" w:rsidRDefault="004277A3" w:rsidP="00CD634D">
      <w:pPr>
        <w:spacing w:after="0" w:line="240" w:lineRule="auto"/>
      </w:pPr>
      <w:r>
        <w:separator/>
      </w:r>
    </w:p>
  </w:endnote>
  <w:endnote w:type="continuationSeparator" w:id="0">
    <w:p w:rsidR="004277A3" w:rsidRDefault="004277A3" w:rsidP="00CD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A3" w:rsidRDefault="004277A3" w:rsidP="00CD634D">
      <w:pPr>
        <w:spacing w:after="0" w:line="240" w:lineRule="auto"/>
      </w:pPr>
      <w:r>
        <w:separator/>
      </w:r>
    </w:p>
  </w:footnote>
  <w:footnote w:type="continuationSeparator" w:id="0">
    <w:p w:rsidR="004277A3" w:rsidRDefault="004277A3" w:rsidP="00CD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4D" w:rsidRDefault="004277A3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537235" o:spid="_x0000_s2056" type="#_x0000_t75" style="position:absolute;margin-left:0;margin-top:0;width:831.75pt;height:831.75pt;z-index:-251657216;mso-position-horizontal:center;mso-position-horizontal-relative:margin;mso-position-vertical:center;mso-position-vertical-relative:margin" o:allowincell="f">
          <v:imagedata r:id="rId1" o:title="IMG_809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4D" w:rsidRDefault="004277A3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537236" o:spid="_x0000_s2057" type="#_x0000_t75" style="position:absolute;margin-left:0;margin-top:0;width:831.75pt;height:831.75pt;z-index:-251656192;mso-position-horizontal:center;mso-position-horizontal-relative:margin;mso-position-vertical:center;mso-position-vertical-relative:margin" o:allowincell="f">
          <v:imagedata r:id="rId1" o:title="IMG_809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4D" w:rsidRDefault="004277A3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537234" o:spid="_x0000_s2055" type="#_x0000_t75" style="position:absolute;margin-left:0;margin-top:0;width:831.75pt;height:831.75pt;z-index:-251658240;mso-position-horizontal:center;mso-position-horizontal-relative:margin;mso-position-vertical:center;mso-position-vertical-relative:margin" o:allowincell="f">
          <v:imagedata r:id="rId1" o:title="IMG_809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4D"/>
    <w:rsid w:val="000315EE"/>
    <w:rsid w:val="00273E3D"/>
    <w:rsid w:val="0031747A"/>
    <w:rsid w:val="004277A3"/>
    <w:rsid w:val="00430B7E"/>
    <w:rsid w:val="004403D4"/>
    <w:rsid w:val="009938F8"/>
    <w:rsid w:val="00CD634D"/>
    <w:rsid w:val="00DA33DB"/>
    <w:rsid w:val="00DF5067"/>
    <w:rsid w:val="00E3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3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D634D"/>
  </w:style>
  <w:style w:type="paragraph" w:styleId="a4">
    <w:name w:val="footer"/>
    <w:basedOn w:val="a"/>
    <w:link w:val="Char0"/>
    <w:uiPriority w:val="99"/>
    <w:unhideWhenUsed/>
    <w:rsid w:val="00CD63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D634D"/>
  </w:style>
  <w:style w:type="table" w:styleId="a5">
    <w:name w:val="Table Grid"/>
    <w:basedOn w:val="a1"/>
    <w:uiPriority w:val="59"/>
    <w:rsid w:val="00CD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D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D6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3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D634D"/>
  </w:style>
  <w:style w:type="paragraph" w:styleId="a4">
    <w:name w:val="footer"/>
    <w:basedOn w:val="a"/>
    <w:link w:val="Char0"/>
    <w:uiPriority w:val="99"/>
    <w:unhideWhenUsed/>
    <w:rsid w:val="00CD63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D634D"/>
  </w:style>
  <w:style w:type="table" w:styleId="a5">
    <w:name w:val="Table Grid"/>
    <w:basedOn w:val="a1"/>
    <w:uiPriority w:val="59"/>
    <w:rsid w:val="00CD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D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D6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2020-09-10T20:08:00Z</cp:lastPrinted>
  <dcterms:created xsi:type="dcterms:W3CDTF">2020-09-10T20:14:00Z</dcterms:created>
  <dcterms:modified xsi:type="dcterms:W3CDTF">2020-09-10T20:14:00Z</dcterms:modified>
</cp:coreProperties>
</file>